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B" w:rsidRDefault="00133123" w:rsidP="00133123">
      <w:pPr>
        <w:widowControl/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300470" cy="8906465"/>
            <wp:effectExtent l="19050" t="0" r="5080" b="0"/>
            <wp:docPr id="1" name="Рисунок 1" descr="C:\Users\дсад\Documents\титульник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ocuments\титульник 3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AB" w:rsidRPr="00CB37A6" w:rsidRDefault="0012207B" w:rsidP="00CB37A6">
      <w:pPr>
        <w:widowControl/>
        <w:spacing w:before="280" w:after="28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Педагогические принципы построения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Характеристики особенностей  развития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Планируемые результаты по освоению детьми программы по образовательным областям</w:t>
      </w:r>
    </w:p>
    <w:p w:rsidR="004E57AB" w:rsidRPr="00CB37A6" w:rsidRDefault="0012207B" w:rsidP="00CB37A6">
      <w:pPr>
        <w:pStyle w:val="af0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Описание образовательной деятельности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Технологии реализации содержания Программы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Поддержка детской инициативы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Взаимодействие с семьёй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для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4E57AB" w:rsidRPr="00CB37A6" w:rsidRDefault="0012207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133123" w:rsidRDefault="00133123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133123" w:rsidRPr="00CB37A6" w:rsidRDefault="00133123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Рабочая программа 2 младшей группы 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детский сад  «Колобок» является составным компонентом Образовательной программы ДОУ, характеризует систему организации образовательной деятельности в ОУ и определяет ценностно-целевые ориентиры, образовательную модель.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Содержание рабочей программы включает совокупность образовательных областей, ко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торые обеспечивают разностороннее развитие детей с учетом их возрастных и индивидуальных особенностей,  рабочая программа разработана в связи с внедрением ФГОС в образовательный процесс ДОУ.</w:t>
      </w: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CB37A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3 до 4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37A6"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 w:rsidRPr="00CB37A6"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 w:rsidRPr="00CB37A6"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15 минут, в середине занятия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4E57AB" w:rsidRPr="00CB37A6" w:rsidRDefault="0012207B" w:rsidP="00CB37A6">
      <w:pPr>
        <w:shd w:val="clear" w:color="auto" w:fill="FFFFFF"/>
        <w:tabs>
          <w:tab w:val="left" w:pos="-567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технологий:            дыхательная, артикуляционная, пальчиковая гимнастика, релаксационные упражнения.</w:t>
      </w:r>
    </w:p>
    <w:p w:rsidR="004E57AB" w:rsidRPr="00CB37A6" w:rsidRDefault="0012207B" w:rsidP="00CB37A6">
      <w:pPr>
        <w:tabs>
          <w:tab w:val="left" w:pos="-567"/>
        </w:tabs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4E57AB" w:rsidRPr="00CB37A6" w:rsidRDefault="0012207B" w:rsidP="00CB37A6">
      <w:pPr>
        <w:widowControl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 взрослых и детей, а также самостоятельной деятельности детей не только в рамках непосредствен</w:t>
      </w:r>
      <w:r w:rsidRPr="00CB37A6">
        <w:rPr>
          <w:rFonts w:ascii="Times New Roman" w:hAnsi="Times New Roman" w:cs="Times New Roman"/>
          <w:sz w:val="28"/>
          <w:szCs w:val="28"/>
        </w:rPr>
        <w:softHyphen/>
        <w:t xml:space="preserve">но образовательной деятельности, но и при проведении режимных моментов. 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Образовательная Программа для детей 3-4 лет разработана на основе: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 на ведение образовательной деятельности.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/с «Колобок»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30 августа 2013 г. № 1014 «Об утверждении Порядка организации и осуществления образовательной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•   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организацией» (Зарегистрирован в Минюсте РФ 27 июня 2013 г. № 28908).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049BB">
        <w:rPr>
          <w:rFonts w:ascii="Times New Roman" w:hAnsi="Times New Roman" w:cs="Times New Roman"/>
          <w:sz w:val="28"/>
          <w:szCs w:val="28"/>
          <w:lang w:eastAsia="ru-RU"/>
        </w:rPr>
        <w:t>Учебно-образовательный процесс строится на основе основной общеобразовательной программы дошкольного образования «РАДУГА»</w:t>
      </w:r>
      <w:proofErr w:type="gramStart"/>
      <w:r w:rsidRPr="00D049BB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049BB">
        <w:rPr>
          <w:rFonts w:ascii="Times New Roman" w:hAnsi="Times New Roman" w:cs="Times New Roman"/>
          <w:sz w:val="28"/>
          <w:szCs w:val="28"/>
          <w:lang w:eastAsia="ru-RU"/>
        </w:rPr>
        <w:t xml:space="preserve">оторая </w:t>
      </w:r>
      <w:proofErr w:type="spellStart"/>
      <w:r w:rsidRPr="00D049BB">
        <w:rPr>
          <w:rFonts w:ascii="Times New Roman" w:hAnsi="Times New Roman" w:cs="Times New Roman"/>
          <w:sz w:val="28"/>
          <w:szCs w:val="28"/>
          <w:lang w:eastAsia="ru-RU"/>
        </w:rPr>
        <w:t>составляе</w:t>
      </w:r>
      <w:proofErr w:type="spellEnd"/>
      <w:r w:rsidRPr="00D049BB">
        <w:rPr>
          <w:rFonts w:ascii="Times New Roman" w:hAnsi="Times New Roman" w:cs="Times New Roman"/>
          <w:sz w:val="28"/>
          <w:szCs w:val="28"/>
          <w:lang w:eastAsia="ru-RU"/>
        </w:rPr>
        <w:t xml:space="preserve">  -60%</w:t>
      </w:r>
      <w:r w:rsidRPr="00D049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49BB"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 w:rsidRPr="00D049BB">
        <w:rPr>
          <w:rFonts w:ascii="Times New Roman" w:hAnsi="Times New Roman" w:cs="Times New Roman"/>
          <w:sz w:val="28"/>
          <w:szCs w:val="28"/>
        </w:rPr>
        <w:t xml:space="preserve"> с</w:t>
      </w:r>
      <w:r w:rsidRPr="00CB37A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образования. И вариативной частью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соталяющей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-40%  это программы « Мир открытий» под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так как наше ДОУ является областной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плащадкой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 внедрению данной программы в систему образования. И  модифицированная программа по краеведению «Казачий край»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которой является программа Р.М.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«Родники дона». В связи с тем, что образовательным учреждениям района получили статус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казачих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.  Для детей раннего возраста планируется 10 занятий в неделю в первую половину дня.         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834"/>
        <w:gridCol w:w="4394"/>
        <w:gridCol w:w="1703"/>
      </w:tblGrid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Длительность НОД    (минуты)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10- 15 мин</w:t>
            </w:r>
          </w:p>
        </w:tc>
      </w:tr>
      <w:tr w:rsidR="004E57AB" w:rsidRPr="00CB37A6">
        <w:trPr>
          <w:cantSplit/>
          <w:trHeight w:val="121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познания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-познавательное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- ФЭМП  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-краеведение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1/36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1/18          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развития    речи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-развитие речи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-художественная  литература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</w:tr>
      <w:tr w:rsidR="004E57AB" w:rsidRPr="00CB37A6">
        <w:trPr>
          <w:cantSplit/>
          <w:trHeight w:val="129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  художественное творчество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-рисование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-лепка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-конструирование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 музыкальное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физическое развитие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-Физическая культура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 занятий: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ЗАНЯТИЙ</w:t>
      </w:r>
    </w:p>
    <w:tbl>
      <w:tblPr>
        <w:tblW w:w="0" w:type="auto"/>
        <w:tblInd w:w="7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1"/>
        <w:gridCol w:w="4642"/>
      </w:tblGrid>
      <w:tr w:rsidR="004E57AB" w:rsidRPr="00CB37A6">
        <w:trPr>
          <w:cantSplit/>
          <w:trHeight w:val="67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недели.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Музыкальное                            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Рисование/лепка</w:t>
            </w:r>
          </w:p>
        </w:tc>
      </w:tr>
      <w:tr w:rsidR="004E57AB" w:rsidRPr="00CB37A6">
        <w:trPr>
          <w:cantSplit/>
          <w:trHeight w:val="30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Краеведение/конструирование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4E57AB" w:rsidRPr="00CB37A6">
        <w:trPr>
          <w:cantSplit/>
          <w:trHeight w:val="59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</w:tr>
      <w:tr w:rsidR="004E57AB" w:rsidRPr="00CB37A6">
        <w:trPr>
          <w:cantSplit/>
          <w:trHeight w:val="65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ПРОГРАММЫ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общую культуру личности детей, в том числе ценностей здорового образа жизни;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социальные, нравственные, эстетические, интеллектуальные, физические качества, инициативность, самостоятельность и ответственность ребенка;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предпосылки учебной деятельности;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детей;</w:t>
      </w:r>
    </w:p>
    <w:p w:rsidR="004E57AB" w:rsidRPr="00CB37A6" w:rsidRDefault="0012207B" w:rsidP="00CB37A6">
      <w:pPr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культурное поле для самой личности ребенка;</w:t>
      </w:r>
    </w:p>
    <w:p w:rsidR="004E57AB" w:rsidRPr="00CB37A6" w:rsidRDefault="0012207B" w:rsidP="00CB37A6">
      <w:pPr>
        <w:pStyle w:val="ac"/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37A6">
        <w:rPr>
          <w:color w:val="000000"/>
          <w:sz w:val="28"/>
          <w:szCs w:val="28"/>
        </w:rPr>
        <w:t xml:space="preserve">        </w:t>
      </w:r>
      <w:r w:rsidRPr="00CB37A6">
        <w:rPr>
          <w:b/>
          <w:bCs/>
          <w:color w:val="000000"/>
          <w:sz w:val="28"/>
          <w:szCs w:val="28"/>
        </w:rPr>
        <w:t xml:space="preserve"> 1.3. ПЕДАГОГИЧЕСКИЕ ПРИНЦИПЫ ПОСТРОЕНИЯ ПРОГРАММЫ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В дошкольной педагогике традиционно большое внимание уделяется обучению де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тей разнообразным способам деятельности. Новизна программы заключается в том, что в качестве специальной поставлена цель поддержания у детей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базовых мотива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ций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— познания, общения, созидания. 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 младшем дошкольном возрасте ключевой задачей является содействие становле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нию способности к самостоятельной постановке ребёнком целей — </w:t>
      </w:r>
      <w:proofErr w:type="spellStart"/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Для формирования способов деятельности, которое требует многократного повто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рения, авторы программы «Радуга» рекомендуют  использовать </w:t>
      </w:r>
      <w:r w:rsidRPr="00CB37A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игровую мотивацию.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процессе развития у ребёнка постепенно формируется способность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ре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зультата своей деятельности, а также к оценке вложенного им труда и усердия. Организованные различным образом виды деятельности имеют большое значение для формирования способности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волевому контролю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своего поведения в целом. Деятельность  организуется как индивидуальная, так и со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вместная со сверстником и </w:t>
      </w:r>
      <w:proofErr w:type="gramStart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взрослым. В основе   деятельности лежат принципы: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развивающего образования, целью которого является развитие ребенка;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комплексно-тематического  построения образовательного процесса;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E57AB" w:rsidRPr="00CB37A6" w:rsidRDefault="0012207B" w:rsidP="00CB37A6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1.4. ХАРАКТЕРИСТИКА ОСОБЕННОСТИ ДЕТЕЙ 3-4 ЛЕТ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. Взрослый является для ребенка не только членом семьи, но и носителем определенной обще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игры.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Главной особенностью игры является условность. Основным содержанием игры являются действия с игрушками и предметами-заместителя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Дети ограничи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  не развернутыми сюжета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 Изобразительная деятельность ребенка зависит от его представлений о предмете. Оно только начинает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 В этом возрасте детям доступны простейшие виды аппли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кации. Конструктивная деятельность в младшем дошкольном возрасте ограни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чена возведением несложных построек по образцу. К концу младшего возраста дети могут воспринимать до 5 и более форм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назвыние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 они способны запомнить отрывки из любимых произведений. Продолжает развиваться наглядно-действенное мышление. Дети в этом возрасте способны установить некоторые скрытые связи и отношения между предметами, начинает развиваться воображение, которое особенно наглядно проявляется в игре. Взаимоотношения детей обусловлены нормами и правилами, которые ярко проявляются в игровой деятельности. В этом возрасте  наблюдаются устойчивые избирательные взаимоотношения. Конфликты между детьми возникают преимущественно по поводу игрушек. В младшем дошкольном возрасте можно наблюдать соподчинение мо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складываться; во многом поведение ребенка  ситуативное. Начинает развиваться самооценка, при этом дети в зна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чительной мере ориентируются на оценку воспитателя. Продолжает развиваться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идентификация, что проявляется в характе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4E57AB" w:rsidRPr="00CB37A6" w:rsidRDefault="0012207B" w:rsidP="00CB37A6">
      <w:pPr>
        <w:keepNext/>
        <w:ind w:righ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1.5. ПЛАНИРУЕМЫЕ РЕЗУЛЬТАТЫ ПО ОСВОЕНИЮ ДЕТЬМИ ПРОГРАММЫ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Оценка индивидуального развития детей проводится воспитателями в рамках педагогической диагностики. В процессе мониторинга исследуются физические, интеллектуальные и личностные качества ребёнка путём наблюдений за ребёнком, бесед,  диагностических методик, анализа продуктов детских видов деятельности. Программой предусматривается комплексное диагностическое обследование детей по всем образовательным областям в начале учебного года (сентябрь) и в конце учебного года (май).</w:t>
      </w:r>
    </w:p>
    <w:p w:rsidR="004E57AB" w:rsidRPr="00CB37A6" w:rsidRDefault="0012207B" w:rsidP="00CB37A6">
      <w:pPr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7AB" w:rsidRPr="00CB37A6" w:rsidRDefault="0012207B" w:rsidP="00CB37A6">
      <w:pPr>
        <w:ind w:right="-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«СОЦИАЛЬНО-КОМУНИКАТИВНОЕ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« ПОЗНАВАТЕЛЬНОЕ И РЕЧЕВОЕ 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склонен наблюдать, экспериментировать;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ФИЗИЧЕСКОЕ РАЗВИТИЕ:</w:t>
      </w:r>
    </w:p>
    <w:p w:rsidR="004E57AB" w:rsidRPr="00CB37A6" w:rsidRDefault="0012207B" w:rsidP="00CB37A6">
      <w:pPr>
        <w:pStyle w:val="af0"/>
        <w:widowControl/>
        <w:numPr>
          <w:ilvl w:val="3"/>
          <w:numId w:val="4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57AB" w:rsidRPr="00CB37A6" w:rsidRDefault="0012207B" w:rsidP="00CB37A6">
      <w:pPr>
        <w:pStyle w:val="af0"/>
        <w:widowControl/>
        <w:numPr>
          <w:ilvl w:val="3"/>
          <w:numId w:val="4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«ХУДОЖЕСТВЕННО-ЭСТЕТИЧЕСКОЕ РАЗВИТИЕ»: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интересуется стихами, песнями,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сказками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ассматривает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картинки; 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стремится двигаться под музыку;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проявляет эмоциональный отклик на различные произведения культуры и искусства;</w:t>
      </w:r>
    </w:p>
    <w:p w:rsidR="004E57AB" w:rsidRPr="00CB37A6" w:rsidRDefault="0012207B" w:rsidP="00CB37A6">
      <w:pPr>
        <w:pStyle w:val="af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57AB" w:rsidRPr="00CB37A6" w:rsidRDefault="0012207B" w:rsidP="00CB37A6">
      <w:pPr>
        <w:pStyle w:val="1"/>
        <w:spacing w:line="240" w:lineRule="auto"/>
        <w:ind w:left="360"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CB37A6">
        <w:rPr>
          <w:rFonts w:ascii="Times New Roman" w:hAnsi="Times New Roman" w:cs="Times New Roman"/>
          <w:bCs w:val="0"/>
          <w:color w:val="000000"/>
        </w:rPr>
        <w:t xml:space="preserve">                                  2.1. СОДЕРЖАТЕЛЬНЫЙ РАЗДЕЛ</w:t>
      </w:r>
    </w:p>
    <w:p w:rsidR="004E57AB" w:rsidRPr="00CB37A6" w:rsidRDefault="004E57AB" w:rsidP="00CB37A6">
      <w:pPr>
        <w:pStyle w:val="ac"/>
        <w:spacing w:line="240" w:lineRule="auto"/>
        <w:ind w:firstLine="709"/>
        <w:rPr>
          <w:sz w:val="28"/>
          <w:szCs w:val="28"/>
          <w:lang w:eastAsia="ru-RU"/>
        </w:rPr>
      </w:pP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Содержание  программы  обеспечивает развитие личности, мотивации и способностей детей в различных видах деятельности.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«Социально-коммуникативного развития»</w:t>
      </w:r>
      <w:r w:rsidRPr="00CB37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направлена на усвоение норм и цен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принятых в обществе, включая моральные и нравственные ценности; разви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общения и взаимодействия ребёнка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ками; формирование уважительного отношения и чувства принадлежности к своей се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основ безопасного поведения в быту, социуме.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позитивная социализация детей, приобщение детей к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усвоить нормы и ценности, принятые в обществе, включая моральные и нравственные ценности;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общение и взаимодействие ребёнка с взрослыми и сверстниками;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спасобствовать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становлению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социальный и эмоциональный интеллект, эмоциональную отзывчивость, сопереживание;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готовность к совместной деятельности;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уважительное отношение и чувства принадлежности к своей семье и сообществу детей и взрослых в организации;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позитивные установки к различным видам труда и творчества;</w:t>
      </w:r>
    </w:p>
    <w:p w:rsidR="004E57AB" w:rsidRPr="00CB37A6" w:rsidRDefault="0012207B" w:rsidP="00CB37A6">
      <w:pPr>
        <w:pStyle w:val="af0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 основы безопасности в быту, социуме, природе.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Образовательная область </w:t>
      </w:r>
      <w:r w:rsidRPr="00CB37A6">
        <w:rPr>
          <w:rFonts w:ascii="Times New Roman" w:hAnsi="Times New Roman" w:cs="Times New Roman"/>
          <w:sz w:val="28"/>
          <w:szCs w:val="28"/>
        </w:rPr>
        <w:t>«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развитие»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Кампонент</w:t>
      </w:r>
      <w:proofErr w:type="spellEnd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«познавательное  развитие»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интересов детей, любознатель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познавательной мотивации; формирование познавательных действий, ста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новление сознания; развитие воображения и творческой активности;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ствах и отношениях объектов окружающего мира, о малой родине и Отечестве, пред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ставлений о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стран, но в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представлений: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об отношениях объектов окружающего мира — форме, цвете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следствиях. 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детей,</w:t>
      </w:r>
      <w:r w:rsidRPr="00CB37A6">
        <w:rPr>
          <w:rFonts w:ascii="Times New Roman" w:hAnsi="Times New Roman" w:cs="Times New Roman"/>
          <w:sz w:val="28"/>
          <w:szCs w:val="28"/>
        </w:rPr>
        <w:t xml:space="preserve"> которые можно подразделить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детей, любознательность и познавательную мотивацию;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познавательные действия, становление сознания;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 воображение и творческую активность;</w:t>
      </w:r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4E57AB" w:rsidRPr="00CB37A6" w:rsidRDefault="0012207B" w:rsidP="00CB37A6">
      <w:pPr>
        <w:widowControl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малой родине и Отечестве, представления о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5"/>
        <w:gridCol w:w="6516"/>
        <w:gridCol w:w="974"/>
      </w:tblGrid>
      <w:tr w:rsidR="004E57AB" w:rsidRPr="00CB37A6" w:rsidTr="0012207B">
        <w:trPr>
          <w:cantSplit/>
          <w:trHeight w:val="1038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Тема занятий 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12207B">
        <w:trPr>
          <w:cantSplit/>
          <w:trHeight w:val="351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Как я провел лето?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Чт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 знаем о природе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39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участком группы. Безопасное поведение во время игр на участке.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комнатными растениями группы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6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« Рыбы в аквариуме»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4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:  « Кто, кто в водяном домике живет?»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91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Воздушные шары»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прачечную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5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осени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02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51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кормушек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2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Загадки движения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Новый год»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Легкие снежинки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празднования Рождества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186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Наш новый зеленый друг.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186"/>
        </w:trPr>
        <w:tc>
          <w:tcPr>
            <w:tcW w:w="119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- посуда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кухню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- мебель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День смелых и отважных защитников России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10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Подарки   зимы.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Самые любимые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амы, бабушки и сестры.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Посадка лука на зелень.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Осторожн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 помощники и опасные предметы вокруг нас.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Фантики- бабочки.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43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Бумажные кораблики.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97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вокруг нас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Помоги зеленым друзьям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– пересадка комнатных растений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3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весны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 к памятнику неизвестному солдату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60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лето нам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288"/>
        </w:trPr>
        <w:tc>
          <w:tcPr>
            <w:tcW w:w="11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12207B">
        <w:trPr>
          <w:cantSplit/>
          <w:trHeight w:val="386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Компонент «Формирование элементарных математических представлений»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числе;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действиях);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сенсорные возможности;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формировать навыки выражения количества через число (формирование навыков счета и измерения различных величин);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знакомство с элементами логики высказываний) навыков счета и измерения различных величин;</w:t>
      </w:r>
    </w:p>
    <w:p w:rsidR="004E57AB" w:rsidRPr="00CB37A6" w:rsidRDefault="0012207B" w:rsidP="00CB37A6">
      <w:pPr>
        <w:widowControl/>
        <w:numPr>
          <w:ilvl w:val="0"/>
          <w:numId w:val="41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аналогии.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4"/>
        <w:gridCol w:w="6518"/>
        <w:gridCol w:w="973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Много, мало, один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Красный.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Желтый.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Синий.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Утро.  Большой   маленький.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  Треугольник.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Длинны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День. Число один.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двух.  Числа и цифры.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Вечер. Высокий – низкий.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Шар – форма.  Круг – фигура.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трех.  Елочки.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Ночь. Круг- овал.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тонет, а что нет.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растворяется в воде?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притягивает магнит?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Опыт.  Смешивание красок  основных цветов с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Опыт.  Смешивание красок  основных цветов.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признаку. Три букета для мамы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Дикие и домашние животные.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Транспорт.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Овощи и фрукты.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пространстве.  На, над, под.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Слева, справа.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Внизу, вверху.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5.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различать кол-во в пределах 5. Прямоугольник.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 «Краеведение»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является региональным компонентом и осуществляется за счёт введения в образовательную деятельность  циклов интегрированных занятий и во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видах деятельности в соответствии с возрастными и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 детей второй младшей группы (беседы, экскурсии, ознакомление с художественной литературой, традициями).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знать несколько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узнавать знакомые народные песенки, подпевать их;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различать народные игрушки (матрешки, ложки, куклы);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инсценировать отрывки из знакомых сказок с помощью различных видов театра;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проявлять эмоциональную отзывчивость;</w:t>
      </w:r>
    </w:p>
    <w:p w:rsidR="004E57AB" w:rsidRPr="00CB37A6" w:rsidRDefault="0012207B" w:rsidP="00CB37A6">
      <w:pPr>
        <w:numPr>
          <w:ilvl w:val="0"/>
          <w:numId w:val="21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играть в народные игры.</w:t>
      </w: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98"/>
        <w:gridCol w:w="985"/>
        <w:gridCol w:w="6521"/>
        <w:gridCol w:w="974"/>
      </w:tblGrid>
      <w:tr w:rsidR="004E57AB" w:rsidRPr="00CB37A6">
        <w:trPr>
          <w:cantSplit/>
          <w:trHeight w:val="952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 учебного года.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хоровод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Ложки расписные (посуда)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Хозяйкины помощники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Ходит дрема (мамины песенки,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Чудесный сундучок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Казачьи обряды и праздники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Мамины колыбельные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 казачьим  костюмом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Донские песни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18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spacing w:beforeAutospacing="1" w:afterAutospacing="1"/>
        <w:ind w:left="36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Область познания  «Речевое развитие</w:t>
      </w:r>
      <w:proofErr w:type="gramStart"/>
      <w:r w:rsidR="00D04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Компонент «Развитие речи»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системы как предпосылки к обучению грамоте.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устной речи и навыков речевого общения с окружающими на основе овладения литературным языком  своего народа.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Овладеть речью как средством общения и культуры.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Обогатить активный словарь.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связную грамматически правильную, диалогическую </w:t>
      </w:r>
      <w:r w:rsidR="00CB37A6"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 монологическую речь.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речевое творчество.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Знакомить с книжной культурой, детской литературой, понимать на слух тексты  различных  жанров  детской литературы.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звуковую  активность  как предпосылки обучения грамоте.</w:t>
      </w:r>
    </w:p>
    <w:p w:rsidR="004E57AB" w:rsidRPr="00CB37A6" w:rsidRDefault="0012207B" w:rsidP="00CB37A6">
      <w:pPr>
        <w:pStyle w:val="af0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звуковую и интонационную культуру речи, фонематический слух.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8"/>
        <w:gridCol w:w="984"/>
        <w:gridCol w:w="6518"/>
        <w:gridCol w:w="973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Тема занятий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Как мы умеем говорить.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«Незнакомка»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Бунт в игрушечном королевстве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 звук 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Овощи»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знакомиться. Поможем кукле расставить мебель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звук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морожено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« Слон»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Поможем кукле выбрать одежду и обувь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 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« Шаг назад и оглянись»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–о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э-ы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-звуки -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м-мь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А.Шибаева «кто кем становится»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посуды и предметов бытовой техники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Будет кухня с посудой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«Зоопарк»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звуки /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б-бь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вуки –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т-ть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д-дь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Заучивание «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Тень-тень-потетень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Игра-инсценировка « В няньки к глупому мышонку»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к-кь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г-гь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звуки 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х-жь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к,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Игра-инценировка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А у нас – лето»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звуки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ф-в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« Спешите! Спешите!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с.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«Трус»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 «За горами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лесами»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речи 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- звук 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Компонент «Чтение художественной литературы»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предлагает знакомство с книжной куль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турой, детской литературой,    понимание на слух текстов различных жанров детской ли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тературы.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формирование интереса и потребности в чтении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приобщать к словесному искусству, в том числе развитие художественного восприятия и эстетического вкуса;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тексте;</w:t>
      </w:r>
    </w:p>
    <w:p w:rsidR="004E57AB" w:rsidRPr="00CB37A6" w:rsidRDefault="0012207B" w:rsidP="00CB37A6">
      <w:pPr>
        <w:widowControl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/>
      </w:tblPr>
      <w:tblGrid>
        <w:gridCol w:w="1199"/>
        <w:gridCol w:w="984"/>
        <w:gridCol w:w="6518"/>
        <w:gridCol w:w="972"/>
      </w:tblGrid>
      <w:tr w:rsidR="004E57AB" w:rsidRPr="00CB37A6">
        <w:trPr>
          <w:cantSplit/>
          <w:trHeight w:val="1038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 Русская народная сказка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  А.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Горьковенко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в обр. М.Булатова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>Стихотворение «Трава. Кусты. Деревья»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листья»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«В лесу»   Н. Калинина</w:t>
            </w:r>
          </w:p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«Детки в клетке»  С. Маршак.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 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«Красный цвет» Л. </w:t>
            </w:r>
            <w:proofErr w:type="spellStart"/>
            <w:r w:rsidRPr="00CB37A6">
              <w:rPr>
                <w:sz w:val="28"/>
                <w:szCs w:val="28"/>
              </w:rPr>
              <w:t>Разумова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«Светофор» Б. Житков.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«Капризная кошка»  В. </w:t>
            </w:r>
            <w:proofErr w:type="spellStart"/>
            <w:r w:rsidRPr="00CB37A6">
              <w:rPr>
                <w:sz w:val="28"/>
                <w:szCs w:val="28"/>
              </w:rPr>
              <w:t>Сутеев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«Солнышко, похожее на маму» А. Павлова.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 лиса».  В обр. М.Булатова.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«Зашумела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разгулялась»   И. Никитин.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Что  такое хорошо и что такое плохо» В. Маяковский.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 Краденое солнце» 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«Петушок  и бобовое зернышко ». В обр. О.Капицы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«Муха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окотуха» К. Чуковский.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мыши с котом  воевали»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Н.Заболотцкий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13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У солнышка в гостях»  словацкая сказка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«Гуси- лебеди» В обр. М.Булатова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Тихая сказка»    С. Маршак.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«Снег идет», « Маша- растеряша»  Л.Воронкова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Жил был один слоненок…» Э. Успенский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«Бычок – черный бочок»  В обр. М.Булатова.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А.Плещеев «Весна»,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Е.Благина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Пых»  белорусская сказка в обр.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Н.Мялика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«Соломинка, уголь и боб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 Гримм  пер. с нем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А. Введенского  под редакцией С. Маршака.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«Ворона», «Война грибов с ягодами» русск. Народ. Сказки в обработке В.Даля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«Лиса - нянька» финская сказка пер.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Е.Сойни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Маша стала  большой» Е.Пермяк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«Притча о молочке, овсяной каше и сером котишке» Д. </w:t>
            </w:r>
            <w:proofErr w:type="spellStart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Мишка и проказница Мышка» Латышская сказка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«Веселое лето» В. Берестов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Компонент: «Рисование»,  «Лепка»,  «Конструирование».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ностно-смыслового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 понимания произведений искусства (словесного,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Способствовать эстетическому отношению к окружающему миру.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Обучать восприятию музыки, художественной литературы, фольклора.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Стимулировать сопереживанию персонажам художественных произведений.</w:t>
      </w:r>
    </w:p>
    <w:p w:rsidR="004E57AB" w:rsidRPr="00CB37A6" w:rsidRDefault="0012207B" w:rsidP="00CB37A6">
      <w:pPr>
        <w:pStyle w:val="af0"/>
        <w:numPr>
          <w:ilvl w:val="0"/>
          <w:numId w:val="27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Реализовывать самостоятельную творческую деятельность детей (изобразительную, конструктивно-модельную, музыкальную и др.).</w:t>
      </w:r>
    </w:p>
    <w:p w:rsidR="0012207B" w:rsidRPr="00CB37A6" w:rsidRDefault="0012207B" w:rsidP="00CB37A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Компонент «Рисование»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на овладение детьми  простейшими способами изобразительной деятельности в рисовании красками и кистью, мелками и карандашами; в лепке из  пластилина, иных пла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стичных материалов</w:t>
      </w:r>
    </w:p>
    <w:p w:rsidR="004E57A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развивать интерес детей к изобразительной деятельности, к образному отражению увиденного, услышанного, прочувствованного.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, выделять главное в предмете и его признаки, настроение;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создавать образ из округлых форм и цветовых пятен;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располагать предметы на плоскости листа;</w:t>
      </w:r>
    </w:p>
    <w:p w:rsidR="004E57AB" w:rsidRPr="00CB37A6" w:rsidRDefault="0012207B" w:rsidP="00CB37A6">
      <w:pPr>
        <w:widowControl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способности;</w:t>
      </w:r>
    </w:p>
    <w:p w:rsidR="004E57AB" w:rsidRPr="00CB37A6" w:rsidRDefault="0012207B" w:rsidP="00CB37A6">
      <w:pPr>
        <w:widowControl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видеть средства выразительности в произведениях искусства (цвет, ритм, объем);</w:t>
      </w:r>
    </w:p>
    <w:p w:rsidR="004E57AB" w:rsidRPr="00CB37A6" w:rsidRDefault="0012207B" w:rsidP="00CB37A6">
      <w:pPr>
        <w:widowControl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знакомить с разнообразием  изобразительных материалов.</w:t>
      </w:r>
    </w:p>
    <w:p w:rsidR="004E57AB" w:rsidRPr="00CB37A6" w:rsidRDefault="004E57AB" w:rsidP="00CB37A6">
      <w:pPr>
        <w:pStyle w:val="af0"/>
        <w:ind w:left="14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99"/>
        <w:gridCol w:w="980"/>
        <w:gridCol w:w="6467"/>
        <w:gridCol w:w="975"/>
      </w:tblGrid>
      <w:tr w:rsidR="004E57AB" w:rsidRPr="00CB37A6">
        <w:trPr>
          <w:cantSplit/>
          <w:trHeight w:val="95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tabs>
                <w:tab w:val="left" w:pos="1693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Тема занятий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«Идет дождь».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«Колечки».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«Жёлтые листья летят»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«Град, град!»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 для лесных зверушек».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«Дерево».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«Серпантин танцует».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«Новогодняя ёлка, украшенная огоньками и шариками».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«Глянь – баранки, калачи…».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«Деревья в снегу».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«Самолёты летят».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«Цветы для мамочки (поздравительные открытки)» - рисование с элементами аппликации.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«Светит солнышко».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 в траве».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«Скворечник».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«Я флажок держу в руке»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18</w:t>
            </w:r>
          </w:p>
          <w:p w:rsidR="004E57AB" w:rsidRPr="00CB37A6" w:rsidRDefault="0012207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Компонент «Лепка»</w:t>
            </w: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Тема занятий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Мой веселый, звонкий мяч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Грибы на пенечке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Падают, падают листья…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Вот ежик – ни </w:t>
            </w:r>
            <w:proofErr w:type="spell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головы</w:t>
            </w:r>
            <w:proofErr w:type="gram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proofErr w:type="spell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ножек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Снеговики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Елочка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Я пеку, пеку, пеку…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Бублики, баранки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Птички синички на кормушке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Бабушкина корзина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Птичка в гнездышке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Котенок Васька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E57AB" w:rsidRPr="00CB37A6">
        <w:trPr>
          <w:cantSplit/>
          <w:trHeight w:val="95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«Конструирование»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занятий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Дорожка для куклы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«Две длинные дорожки».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«Кресло и диван».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 для кукол».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«Ворота».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«Высокие и низкие ворота».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«Построй, что хочешь».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«Загородка для садика».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«Высокий и низкий забор».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«Загон для лошадки».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и забор»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0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приобретение опыта в следующих видах деятель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детей: двигательной, в том числе связанной с выполнением упражнений,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правленных на развитие таких физических качеств, как координация и гибкость, спо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стороны); формирование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вании полезных привычек и др.), физического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развития детей.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CB37A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Pr="00CB37A6">
        <w:rPr>
          <w:rFonts w:ascii="Times New Roman" w:hAnsi="Times New Roman" w:cs="Times New Roman"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охранять жизнь и укреплять здоровье; обеспечивая нормальное функционирование  всех органов и систем организм; 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сохраненять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детей;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воспитывать культурно- гигиенические навыки;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закаливать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овладевать  элементарными знаниями о своем организме, роли физических упражнений в  жизни детей, способах укрепления собственного здоровья.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упражнениями;</w:t>
      </w:r>
    </w:p>
    <w:p w:rsidR="004E57AB" w:rsidRPr="00CB37A6" w:rsidRDefault="0012207B" w:rsidP="00CB37A6">
      <w:pPr>
        <w:pStyle w:val="af0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 гармоничное развитие ребенка (не только физическое, но и умственное, нравственное, эстетическое, трудовое).</w:t>
      </w:r>
    </w:p>
    <w:tbl>
      <w:tblPr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271"/>
        <w:gridCol w:w="985"/>
        <w:gridCol w:w="6591"/>
        <w:gridCol w:w="973"/>
      </w:tblGrid>
      <w:tr w:rsidR="004E57AB" w:rsidRPr="00CB37A6">
        <w:trPr>
          <w:cantSplit/>
          <w:trHeight w:val="952"/>
        </w:trPr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  <w:trHeight w:val="103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Тема занятий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час.</w:t>
            </w:r>
          </w:p>
        </w:tc>
      </w:tr>
      <w:tr w:rsidR="004E57AB" w:rsidRPr="00CB37A6">
        <w:trPr>
          <w:cantSplit/>
          <w:trHeight w:val="351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 при ходьбе в разных направлениях; учить при ходьбе по уменьшенной площади опоры,  сохраняя равновесие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39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Развивать  умение действовать по сигналу воспитателя;  учить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энергично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6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4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прыжках с приземлением на полусогнутые 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ноги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;в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энергичном отталкивании мяча при прокатывании дуг другу.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91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по кругу, с поворотом в другую сторону по сигналу воспитателя; развивать координацию движений  при ползании на четвереньках и упражнении в равновесии.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5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равновесии при ходьбе по ограниченной поверхности, в приземлении на полусогнутые ноги в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колонной по одному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прыжках из обруча в обруч, учить приземляться на полусогнутые ноги; упражнять в прокатывании мяча друг другу; развивать координацию движений и глазомер.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02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внимание, реакцию на сигнал воспитателя; в ползании ,развивая  координацию движений; в равновесии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51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с выполнением заданий; в приземлении на полусогнутые ноги со скамейки; в прокатывании мяча.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2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  ходьбе и беге с остановкой по сигналу воспитателя;  в прокатывании мяча между предметами, умении группироваться при лазании под дугу.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врассыпную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ориентировку в  пространстве; упражнять в ползании на повышенной опоре; и сохранении равновесия при ходьбе по доске.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одному, беге врассыпную; в прыжках на двух ногах между предметами; в прокатывании мяча развивая глазомер.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  катании мяча друг другу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упражнение в ползании; развивая координацию движений.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186"/>
        </w:trPr>
        <w:tc>
          <w:tcPr>
            <w:tcW w:w="127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заданий.  Упражнять в ползании под дугу, не касаясь руками пола; сохранении  устойчивого равновесия при ходьбе по уменьшенной площади опоры.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 прыжки с продвижением вперёд.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задании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ходьбе и беге переменным шагом; развивая координацию движений разучить бросание мяча через шнур, развивая ловкость и глазомер; повторить ползание под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шнур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spell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касаясь руками пола.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10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врассыпную; упражнять в умении группироваться в лазании под дугу повторить упражнение в  равновесии.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кругу; в сохранении устойчивого равновесия при ходьбе  по доске; повторить прыжки между предметами.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ходьбе и беге врассыпную 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;р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азучить прыжки в длину с места, развивать ловкость при прокатывании мяча.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воспитателя. Упражнять в бросании мяча о пол  и ловле его двумя руками, в ползании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координацию движений в беге и ходьбе между предметами; повторить упражнения в ползании; упражнять в сохранении устойчивого  равновесия при ходьбе на повышенной 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43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  ходьбу и бег вокруг  предметов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прыжки через шнуры. Упражнять в сохранении равновесия при ходьбе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97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беге, с выполнением заданий;  в приземлении на полусогнутые ноги в прыжках. Развивать ловкость в упражнениях с мячом.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заданий; развивать ловкость и глазомер в упражнениях с мячом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ползании на ладонях и ступнях.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остановкой по сигналу повторить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врассыпную, развивать ориентировку в пространстве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задание в равновесии и прыжках.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60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Ходьба с выполнением заданий  по сигналу воспитателя; упражнять в бросании мяча вверх и ловля его; ползании по гимнастической скамейке.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288"/>
        </w:trPr>
        <w:tc>
          <w:tcPr>
            <w:tcW w:w="12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>
        <w:trPr>
          <w:cantSplit/>
          <w:trHeight w:val="386"/>
        </w:trPr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    72</w:t>
            </w:r>
          </w:p>
        </w:tc>
      </w:tr>
    </w:tbl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2.2. Технологии реализации содержания Программы в соответствии с образовательными областями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создано пространство, приглашающее к разнообразной предметной исследовательской деятельности, сменяемое в течение дня;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добрые традиции жизни группы: «Утро радостных встреч», «Сладкий час»;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нормы жизни группы, обязательные для выполнения всеми членами группы, включая взрослых;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игровые персонажи как субъекты оценки продуктов деятельности детей и их поведения;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открыты  ребёнку новые стороны предметов, объектов и явлений через комментарии к наблюдаемому объекту или явлению;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 индивидуальный контакт в качестве основной формы общения с ребёнком данного возраста;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повторения в реализации содержания образовательных областей для лучшего усвоения этого содержания детьми;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 пальчиковые игры;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артикуляционные  игры.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интенсивного эмоционального освоения окружающего мира;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адаптационные мероприятия;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наблюдения («Мир за окном», прогулки);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экспериментирование;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мини-праздники;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проводятся педагогические беседы;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провдятся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регулярные прогулки;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каждому ребёнку условия для хранения личных вещей и предметов, вызвавших его интерес («сокровищницы»).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приводятся речевые образцы;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речевые игры;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рассказываются народные и авторские сказки;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вводятся в повседневную жизнь детей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вызывается у детей интерес к книгам, их рассматриванию как вместе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вводятся традиции ежедневного чтения детям произведений художественной литературы, рассматривание с детьми детских книг;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сказки-инсценировки;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игры-драматизации;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экскурсии (по группе, по детскому саду);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в работе задания типа «покажи», «принеси», «сделай»;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хороводные, дидактические, подвижные игры с текстами.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рисования, лепки, конструирования.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планируется двигательная активность детей 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используется имитация с целью эмоционального воздействия на ребёнка и достижения точности в выполнении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используется при выполнении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4E57AB" w:rsidRPr="00CB37A6" w:rsidRDefault="0012207B" w:rsidP="00CB37A6">
      <w:pPr>
        <w:pStyle w:val="af0"/>
        <w:numPr>
          <w:ilvl w:val="0"/>
          <w:numId w:val="35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  2.3. ПОДДЕРЖКА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    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разнообразного дидактического наглядного материала,  способствующего выполнению каждым ребенком действий с различными предметами, величинами.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обучения детей, предполагающая использование детьми </w:t>
      </w:r>
      <w:r w:rsidRPr="00CB37A6">
        <w:rPr>
          <w:rFonts w:ascii="Times New Roman" w:hAnsi="Times New Roman" w:cs="Times New Roman"/>
          <w:sz w:val="28"/>
          <w:szCs w:val="28"/>
        </w:rPr>
        <w:t xml:space="preserve">совместных действий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освоении различных понятий. Для этого на занятиях дети организуются в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 3-4 человека. Такая организация провоцирует </w:t>
      </w:r>
      <w:r w:rsidRPr="00CB37A6">
        <w:rPr>
          <w:rFonts w:ascii="Times New Roman" w:hAnsi="Times New Roman" w:cs="Times New Roman"/>
          <w:sz w:val="28"/>
          <w:szCs w:val="28"/>
        </w:rPr>
        <w:t>активное речевое общение детей со сверстниками.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разнообразных форм взаимодействия: «педагог – дети», «дети – дети».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поддержки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жизни детей в детском саду, дать возможность самостоятельного накопления чувственного опыта и его осмысления.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Задача  взрослого </w:t>
      </w:r>
      <w:r w:rsidRPr="00CB37A6">
        <w:rPr>
          <w:rFonts w:ascii="Times New Roman" w:hAnsi="Times New Roman" w:cs="Times New Roman"/>
          <w:sz w:val="28"/>
          <w:szCs w:val="28"/>
        </w:rPr>
        <w:t>организовать всевозможные ситуации для познания детьми отношений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предметами, когда ребенок сохраняет в процессе обучения чувство комфортности и уверенности в собственных силах; 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4E57AB" w:rsidRPr="00CB37A6" w:rsidRDefault="004E57A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 ВЗАИМОДЕЙСТВИЕ С СЕМЬЕЙ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знание приоритета семейного воспитания требует совершенно иных отношений семьи и ДОУ. Отношения строятся на сотрудничестве и взаимодействии.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ведётся по направлениям: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нормативно-правовая база: изучение документов, выдержек из документов, определяющих особенности взаимоотношений ДОУ и семьи, документов о правах ребенка;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особенности семейного воспитания – материалы о значении семьи в развитии ребенка, о воспитании детей в различных типах семей.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педагогической культуры родителей: материалы помогающие подготовиться к общению с родителями это анкеты, тесты, опросные листы, беседы и др.</w:t>
      </w:r>
    </w:p>
    <w:p w:rsidR="00BD5420" w:rsidRPr="00CB37A6" w:rsidRDefault="00BD5420" w:rsidP="00CB37A6">
      <w:pPr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наглядные материалы: памятки, рекомендации,  подборка литературы.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в работе с семьями воспитанников: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открытость детского сада для семьи;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BD5420" w:rsidRPr="00CB37A6" w:rsidRDefault="00BD5420" w:rsidP="00CB37A6">
      <w:pPr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педагогов: 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педагога и родителей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ознакомительный. Он предполагает сбор информации (первое общение; беседа, наблюдение; анализ полученных результатов, анализ типа семей).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 стороны родителей  – сбор информации  (знакомство с детским садом (адаптация).</w:t>
      </w:r>
      <w:proofErr w:type="gramEnd"/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общепрофилактический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, который  включает в себя наглядную агитацию (стенды, консультации, родительская газета, информационные проспекты, буклеты). Со стороны родителей – встреча со специалистами, просмотр открытых мероприятий, занятий.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Третий этап – индивидуальная работа посвящен знакомству с опытом семейного воспитания,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  индивидуальной помощи. 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этап интегративный.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Здесь организация и проведение досугов, праздников, круглых столов, турпоходов, конкурсов, выставок, деловые игры, дискуссионный клуб, совместное обсуждение проблем, участие родителей в совместных делах.</w:t>
      </w:r>
      <w:proofErr w:type="gramEnd"/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4A0"/>
      </w:tblPr>
      <w:tblGrid>
        <w:gridCol w:w="1353"/>
        <w:gridCol w:w="8791"/>
      </w:tblGrid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Организационное родительское собрание «Задачи воспитания ребенка 3-4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с родителями «Одеваем детей по сезону».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«Как научить детей любить и беречь природу?».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Фото-выставка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«Любимые места в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Быстрогорском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Памятка для родителей « Знакомим малышей с ПДД».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«Будем добры».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с родителями на тему: «Развиваем речь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Выставка совместных работ родителей и детей на тему: «Огородные чудеса».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родителей: «Какой  Вы родитель?»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Памятка для родителей «Беседуйте с детьми о природе».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«Взял я в руки карандаш».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родителями. Тема «Спортивная форма для занятий физкультурой».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« Удобная одежда детей в группе».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Фотовыставка «</w:t>
            </w:r>
            <w:proofErr w:type="spellStart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Запечатли</w:t>
            </w:r>
            <w:proofErr w:type="spellEnd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мамину улыбку», посвященная дню матери.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«Развиваем мелкую моторику пальцев рук».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«Кризис трех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Папка-передвижка «Скоро, скоро Новый год!»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к Новогоднему утреннику. Новогодние подарки для детей.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Смотр-конкурс «зимние фантазии», совместные работы детей и взрослых.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«Четыре заповеди мудрого родителя».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«Я – сам!».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собрание: «Речь младшего дошкольника» 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родителей. Тема: «Сказки в жизни детей».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«Влияние пальчиковой гимнастики на умственное развитие ребенка».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«Нравственное воспитание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«Зимние забавы» (на лучший зимний участок).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Участие в конкурсе юных дарований «Весенняя капель - 2014г.»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«Пальчиковые игры»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родителей: «Как научит малыша подпевать?»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к празднику  8 Марта.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«Добрые слова»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 – конкурс «Огород на окне», с участием родителей.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Индивидуальные беседы с родителями на тему: «Режим дня».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«Культура  России».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для родителей: «Правила пожарной безопасности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Родительское собрание: «Успехи детей 2 младшей группы».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Индивидуальные беседы: «Взаимоотношения детей между собой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родителей: «Художественное творчество в семье».</w:t>
            </w:r>
          </w:p>
        </w:tc>
      </w:tr>
      <w:tr w:rsidR="00BD5420" w:rsidRPr="00CB37A6" w:rsidTr="00D049BB">
        <w:trPr>
          <w:cantSplit/>
        </w:trPr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A8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«наши праздники».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«Учим стихи».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с родителями о летнем режиме в группе.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Благодарности родителям за активное участие в жизни детского сада.</w:t>
            </w:r>
          </w:p>
        </w:tc>
      </w:tr>
    </w:tbl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2.5. ПЕДАГОГИЧЕСКАЯ ДИАГНОСТИКА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ФГОС подчёркивает, что специфика дошкольного детства (гибкость, пластичность развития ребёнка, высокий разброс вариантов его развития, его непосредствен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ность и непроизвольность), а также системные особенности дошкольного образова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 xml:space="preserve">тат) делают </w:t>
      </w: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неправомерными требования от ребёнка дошкольного возраста конкретных образовательных достижений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и обусловливают необходимость опре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деления результатов освоения образовательной программы в виде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целевых ориен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тиров.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 рамках обычного наблюдения за детьми в повседневных ситуациях делается вывод о том, что образовательный процесс в целом достиг своего результата, а именно поставленных в Программе  целей.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предусматривает комплексное диагностическое обследование детей по всем образовательным областям</w:t>
      </w:r>
      <w:r w:rsidRPr="00CB3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Постдиагностика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учебного года (сентябрь)</w:t>
      </w:r>
      <w:r w:rsidRPr="00CB37A6">
        <w:rPr>
          <w:rFonts w:ascii="Times New Roman" w:hAnsi="Times New Roman" w:cs="Times New Roman"/>
          <w:sz w:val="28"/>
          <w:szCs w:val="28"/>
        </w:rPr>
        <w:t>, т.е. какие знания у детей сохранились за летний период. 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(май)</w:t>
      </w:r>
      <w:r w:rsidRPr="00CB37A6">
        <w:rPr>
          <w:rFonts w:ascii="Times New Roman" w:hAnsi="Times New Roman" w:cs="Times New Roman"/>
          <w:sz w:val="28"/>
          <w:szCs w:val="28"/>
        </w:rPr>
        <w:t xml:space="preserve"> выявляем навыки и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которые  дети  приобрели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благодоря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420" w:rsidRPr="00CB37A6" w:rsidRDefault="00BD5420" w:rsidP="00CB37A6">
      <w:pPr>
        <w:pStyle w:val="25"/>
        <w:spacing w:before="0" w:after="60" w:line="240" w:lineRule="auto"/>
        <w:ind w:left="20" w:righ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Общими показателями качества образовательной работы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по Программе  являются ответы на вопросы: «Можно ли сказать, что каждый ребёнок: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righ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lastRenderedPageBreak/>
        <w:t>хочет ходить в детский сад и делает это с удовольствием, его настроение хорошее;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откликается на инициативу взрослого в общении и деятельности;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и имеет сферу индивидуальных интересов;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в деятельности и в общении со сверстниками и взрослыми;</w:t>
      </w:r>
    </w:p>
    <w:p w:rsidR="00BD5420" w:rsidRPr="00CB37A6" w:rsidRDefault="00BD5420" w:rsidP="00CB37A6">
      <w:pPr>
        <w:pStyle w:val="25"/>
        <w:numPr>
          <w:ilvl w:val="0"/>
          <w:numId w:val="15"/>
        </w:numPr>
        <w:tabs>
          <w:tab w:val="left" w:pos="357"/>
        </w:tabs>
        <w:spacing w:before="0" w:line="240" w:lineRule="auto"/>
        <w:ind w:lef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разговорчив и имеет высокий уровень развития речи;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КОРРЕКЦИОННОЙ РАБОТЫ.</w:t>
      </w: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социально-коммуникативной области  необходимо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выявлять признаки отклоняющегося развития эмоциональной сферы ребёнка; выявлять группу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детей, нуждающихся в дополнительном внимании вследствие воздействия на них различных неблагоприятных факторов это могут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быть дети из соци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ально неблагополучных семей, сироты, дети с различными нарушениями здоровья.</w:t>
      </w: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индивидуального развития детей проводится  в рамках педагогической диагностики. </w:t>
      </w:r>
      <w:r w:rsidRPr="00CB37A6">
        <w:rPr>
          <w:rStyle w:val="130"/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диагностика нарушений развития эмоциональной сферы ребёнка: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выявлять качество замещения в игре: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использует ли ребёнок предметы-заместители;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умеет ли примерять на себя различные роли и некоторое время следовать при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нятой роли;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характер взаимодействия с игровыми партнёрами: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соблюдает ли ребёнок установленные правила игры или настаивает на своих пра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вилах;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учитывает ли ребёнок позицию игрового партнёра или старается реализовать только собственные игровые интересы;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какова позиция ребёнка при развёртывании игрового действия (активная, пас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сивная);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внимательно наблюдать, способен ли ребёнок в игре воссоздавать различные типы социальных отношений, нет ли стереотипности, шаблонности ролевого поведения;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отмечать, способен ли ребёнок следовать ролевому правилу, сформулированному до начала игры;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339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творческие проявления в игре: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right="680"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проявляет ли ребёнок в игре инициативу, придумывая новые варианты сюжетов, или же испытывает трудности в видоизменении знакомых сюжетов и ролей;</w:t>
      </w:r>
    </w:p>
    <w:p w:rsidR="00BD5420" w:rsidRPr="00CB37A6" w:rsidRDefault="00BD5420" w:rsidP="00CB37A6">
      <w:pPr>
        <w:pStyle w:val="25"/>
        <w:numPr>
          <w:ilvl w:val="0"/>
          <w:numId w:val="38"/>
        </w:numPr>
        <w:tabs>
          <w:tab w:val="left" w:pos="556"/>
        </w:tabs>
        <w:spacing w:before="0" w:line="240" w:lineRule="auto"/>
        <w:ind w:firstLine="709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создаёт ли в игре выразительный образ;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 сфере познавательного развития:</w:t>
      </w:r>
    </w:p>
    <w:p w:rsidR="00BD5420" w:rsidRPr="00CB37A6" w:rsidRDefault="00BD5420" w:rsidP="00CB37A6">
      <w:pPr>
        <w:pStyle w:val="25"/>
        <w:spacing w:before="0" w:line="240" w:lineRule="auto"/>
        <w:ind w:left="20" w:right="2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0"/>
        </w:tabs>
        <w:spacing w:before="0" w:line="240" w:lineRule="auto"/>
        <w:ind w:left="2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зрительное восприятие и внимание: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выделять предмет из фона (игра «Ку-ку»);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66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детей ожидать появления куклы за экраном в одном и том же месте и прослеживать движение куклы за экраном, ожидая её появления в двух определённых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местах;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66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развивать у детей зрительное внимание и подражание через воспроизведение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подражанию действий взрослого сначала без предметов («Ручками тук-тук, ручк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ми хлоп-хлоп»), а потом с предметами — сюжетными игрушками, кубиками, пред-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метами обихода («Ляля топ-топ», «Зайка прыг-скок»);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599"/>
        </w:tabs>
        <w:spacing w:before="0" w:line="240" w:lineRule="auto"/>
        <w:ind w:left="400" w:right="47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соотносить игрушку с её изображением;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сфере    речевого  развития: </w:t>
      </w:r>
    </w:p>
    <w:p w:rsidR="00BD5420" w:rsidRPr="00CB37A6" w:rsidRDefault="00BD5420" w:rsidP="00CB37A6">
      <w:pPr>
        <w:pStyle w:val="25"/>
        <w:spacing w:before="0" w:line="240" w:lineRule="auto"/>
        <w:ind w:left="20" w:right="4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наблюдать за формированием звуковой стороны речи. Проводить первую диффе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ренциацию лёгких и сложных случаев, оказывать адекватную помощь. Выявлять детей с носовым, межзубным,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межгубным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произнесением, с боковыми вариантами. В этих случаях по возможности проводить подготовительную работу и обязательно направ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лять к логопеду;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проверять, может ли ребёнок подражать различным звукам (естественной приро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ды, транспорту, промышленным, языковым, музыкальным и пр.), голосам, может ли изменять высоту и силу голоса. Внимание необходимо направлять не только на пра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вильность имитации (самолёт, медведь, девочка и т. д.), но и на адекватность выбора и соединения звуковых и голосовых реакций с интонацией, жестами, мимикой, пантоми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микой — эмоционально-выразительными средствами;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возможности выполнения лексико-грамматических упраж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нений словообразования и формообразования. </w:t>
      </w:r>
    </w:p>
    <w:p w:rsidR="00BD5420" w:rsidRPr="00CB37A6" w:rsidRDefault="00BD5420" w:rsidP="00CB37A6">
      <w:pPr>
        <w:pStyle w:val="25"/>
        <w:numPr>
          <w:ilvl w:val="0"/>
          <w:numId w:val="16"/>
        </w:numPr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выявлять детей с трудностями ведения диалога. Внимательно наблюдать за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личием или отсутствием у детей возможности гибко чередовать позиции в диалоге: активную — пассивную. Необходимы консультации у логопеда и психолога и коррек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ционные занятия с ними.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сфере художественно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стетического развития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коррекция  достигается в результате работы по совершенствованию сенсорного восприятия.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сфере физического развития  ведет медицинский работник.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РЕЖИМ ДНЯ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sz w:val="28"/>
          <w:szCs w:val="28"/>
        </w:rPr>
        <w:t xml:space="preserve">Правильный режим дня залог разумного чередования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особенностям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 При осущест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влении режимных моментов  учитывается индивидуаль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ные особенности ребенка. 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tbl>
      <w:tblPr>
        <w:tblW w:w="0" w:type="auto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5974"/>
        <w:gridCol w:w="3144"/>
      </w:tblGrid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4E57AB" w:rsidRPr="00CB37A6" w:rsidRDefault="004E57A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E57AB" w:rsidRPr="00CB37A6">
        <w:trPr>
          <w:cantSplit/>
          <w:trHeight w:val="1024"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прием. 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Ритуальное приветствие, совместное планирование дня.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Утренняя разминка. Гигиенические процедуры. Игры.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7.15-8.10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8..10-8.15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Завтрак.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8.50.-9.00.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9.00.-9.15.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9.15.-9.25.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9.25.-9.40.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9.40.-9.50.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9.50.-12.00.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Обед. 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12.00.-12.30.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сну. Сон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12.30-15.00.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Постепенное пробуждение, гимнастика после сна.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15.00-15.30.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Полдник.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15.30.-15.45.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Факультативы, минутка  чтения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дня.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15.45-16.30.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Вечерняя прогулка. Уход детей домой.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16.30-17.15.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2.8. ОРГАНИЗАЦИЯ ПРЕДМЕТНО-ПРОСТРАНСТВЕННОЙ СРЕДЫ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развивающая предметно-пространственная образовательная среда, которая в соответствии с критериями, зафиксированными ФГОС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ванияь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содержательно насыщенная;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трансформируемая;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полифункциональная;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вариативная;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доступная;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5"/>
        </w:tabs>
        <w:spacing w:after="60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безопасная.</w:t>
      </w:r>
    </w:p>
    <w:p w:rsidR="004E57AB" w:rsidRPr="00CB37A6" w:rsidRDefault="004E57A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Жизненное пространство в группе  даёт детям возможность одновремен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свободно заниматься разными видами деятельности, не мешая друг другу. Этому способствует зонирование групповой комнаты и спальни. Некоторые зоны отделены одна от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зона сюжет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отделена от зоны для подвижных игр для того, чтобы дети не отвлекались и не мешали друг другу. При этом каждая зона хорошо освещена. Зониро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вание помещения помогает ребёнку выбирать для себя привлекательное занятие и со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хранять устойчивый интерес к нему благодаря соответствующим игрушкам, не отвле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каясь на другие виды деятельности.</w:t>
      </w:r>
    </w:p>
    <w:p w:rsidR="004E57AB" w:rsidRPr="00CB37A6" w:rsidRDefault="0012207B" w:rsidP="00CB37A6">
      <w:pPr>
        <w:pStyle w:val="650"/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. В групповом помещении  организованы зоны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приёма пищи и занятий (столики со стульчиками);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развития движений;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сюжетных игр;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со строительным материалом;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 машинками;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музыкальных занятий;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чтения и рассматривания иллюстраций;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отдыха (уголок уединения);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after="126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уголка природы (аквариум, растения).</w:t>
      </w:r>
    </w:p>
    <w:p w:rsidR="004E57AB" w:rsidRPr="00CB37A6" w:rsidRDefault="0012207B" w:rsidP="00CB37A6">
      <w:pPr>
        <w:pStyle w:val="650"/>
        <w:spacing w:after="35"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01"/>
      <w:r w:rsidRPr="00CB37A6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End w:id="0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группе  имеются: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фотографии, альбомы, отражающие жизнь группы и дошкольной организации;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наглядные пособия (книги, иллюстрации), отражающие разнообразные занятия де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тей и взрослых;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after="168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картинки и фотографии, отражающие разные эмоциональные состояния людей (ве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сёлый, грустный, смеющийся, плачущий, сердитый, удивлённый, испуганный и др.), их действия, различные житейские ситуации.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7AB" w:rsidRPr="00CB37A6" w:rsidRDefault="0012207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Среди игрушек и материалов, способствующих развитию предметной деятельно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сти: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пирамидки и стержни для нанизывания с цветными элементами разнообразных форм для индивидуальных занятий; 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большая напольная пирамида для совместных игр детей;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матрёшки;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наборы кубиков и объёмных тел (цилиндры, бруски, шары, диски);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игрушки-орудия (совочки, лопатки с наборами формочек, удочки, сачки, черпаки, грабельки, молоточки, веера и др.);</w:t>
      </w:r>
      <w:proofErr w:type="gramEnd"/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наборы разнообразных объёмных вкладышей;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мозаики, рамки-вкладыши с различными геометрическими формами,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59"/>
        </w:tabs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конструкторы;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книжки с картинками (сборники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, стишков, прибауток, песен, сказок, рас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сказов);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after="19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предметные и сюжетные картинки, наборы картинок для группировки (одежда,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суда, мебель, животные, транспорт, профессии, игрушки и др.).</w:t>
      </w:r>
      <w:proofErr w:type="gramEnd"/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наборы цветных карандашей, фломастеров, разноцветных мелков;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краски (гуашь, акварель, пищевые красители);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кисти для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рисования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лея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палитра, ёмкости для воды, красок, клея;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салфетки для вытирания рук и красок;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бумага разных форматов, цветов и фактуры, картон для рисования и аппликации;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 (не липнущий к рукам);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трафареты для закрашивания;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доски для рисования мелками, подставки для работы с пластилином, глиной, тестом;</w:t>
      </w:r>
    </w:p>
    <w:p w:rsidR="004E57AB" w:rsidRPr="00CB37A6" w:rsidRDefault="0012207B" w:rsidP="00CB37A6">
      <w:pPr>
        <w:pStyle w:val="650"/>
        <w:numPr>
          <w:ilvl w:val="0"/>
          <w:numId w:val="17"/>
        </w:numPr>
        <w:tabs>
          <w:tab w:val="left" w:pos="33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мольберты.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предметно-пространственную образовательную среду группы «Лучиков»  отличает обилие детских работ, для каждой из которых характерна яркая индивидуальность замысла и средств его реализации.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2.9. МЕТОДИЧЕСКОЕ ОБЕСПЕЧЕНИЕ ПРОГРАММЫ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3"/>
        <w:gridCol w:w="2341"/>
        <w:gridCol w:w="5258"/>
      </w:tblGrid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4E57AB" w:rsidRPr="00CB37A6" w:rsidTr="00CB37A6">
        <w:trPr>
          <w:cantSplit/>
          <w:trHeight w:val="3057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Н.Михайленко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Н.Короткова «Организация сюжетной игры в детском саду»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Линка-Пресс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)2009г.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Л.А.Колунова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научить детей играть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«Девочки и мальчики 3-4лет в семье и детском саду»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.Просвещение2011г</w:t>
            </w:r>
          </w:p>
        </w:tc>
      </w:tr>
      <w:tr w:rsidR="004E57AB" w:rsidRPr="00CB37A6" w:rsidTr="00CB37A6">
        <w:trPr>
          <w:cantSplit/>
          <w:trHeight w:val="4250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Е.В.Соловьева. «Математика и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логикадля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дошкольника». М.Просвещение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Н.В.Финогенова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«Математика в движении» Издательство «Учитель»2011г.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«Конструирование и ручной труд в детском саду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Т.И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 Просвещение 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вокруг нас. Просвещение.2004г.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Г.Е.Давыдова «Программа «Приключения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»».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«учусь говорить»  Методические рекомендации для воспитателей, работающих с детьми 3-6 лет по программе «Радуга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Л.Н.Елисеева Хрестоматия для маленьких.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  <w:trHeight w:val="1864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 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Природа, искусство и изобразительная деятельность детей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.Просвещение1999г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Т.Н.Доронона</w:t>
            </w:r>
            <w:proofErr w:type="spellEnd"/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ошкольникам об искусстве»М.Просвещение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И.А.Лыкова «Изобразительная деятельность в детском саду» младшая группа Издательский дом  «Цветной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 2012г.</w:t>
            </w:r>
          </w:p>
        </w:tc>
      </w:tr>
      <w:tr w:rsidR="004E57AB" w:rsidRPr="00CB37A6" w:rsidTr="00CB37A6">
        <w:trPr>
          <w:cantSplit/>
          <w:trHeight w:val="2145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4E57AB" w:rsidP="00CB37A6">
            <w:pPr>
              <w:spacing w:before="225"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С.Г.Якобсон,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Л.И.Пензулаева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«Физкультурные занятия с детьми 2—4 лет»   (Просвещение) 1983г.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М.Ф.Литвинова «Подвижные игры и игровые упражнения для детей четвертого года жизни» 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Линка-Пресс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2005г.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37A6" w:rsidRDefault="00CB37A6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AD1F4F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ab/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  <w:t xml:space="preserve">    </w:t>
      </w: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</w:t>
      </w:r>
      <w:r w:rsidR="00AD1F4F" w:rsidRPr="00CB37A6">
        <w:rPr>
          <w:rFonts w:ascii="Times New Roman" w:hAnsi="Times New Roman" w:cs="Times New Roman"/>
          <w:sz w:val="28"/>
          <w:szCs w:val="28"/>
        </w:rPr>
        <w:t>Г.</w:t>
      </w:r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Примерная основная общеобразовательная программа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 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 А. Лыковой.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Методические рекомендации к примерной основной общеобразовательной программе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И.А.Лыковой.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Система мониторинга достижений детьми планируемых результатов основная общеобразовательная программа дошкольного образования «МИР ОТКРЫТИЙ».// Научный руководитель 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И.А.Лыковой. – М.: Цветной мир, 2012г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«Занятия по физкультуре для детей младшей, средней, старшей и подготовительной  к школе групп».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В.В. «Учусь говорить»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етодические рекомендации для</w:t>
      </w:r>
      <w:r w:rsidR="00CB37A6" w:rsidRPr="00CB37A6">
        <w:rPr>
          <w:rFonts w:ascii="Times New Roman" w:hAnsi="Times New Roman" w:cs="Times New Roman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воспитателей, работающих с детьми 3-6 лет по программе «Радуга» /В.В.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. – 6-е изд. – М. : Просвещение, 2004. – 159с.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B37A6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Н.Михайленко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Н.Короткова «Организация сюжетной игры в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07B" w:rsidRPr="00CB37A6">
        <w:rPr>
          <w:rFonts w:ascii="Times New Roman" w:hAnsi="Times New Roman" w:cs="Times New Roman"/>
          <w:sz w:val="28"/>
          <w:szCs w:val="28"/>
        </w:rPr>
        <w:t>саду» (</w:t>
      </w:r>
      <w:proofErr w:type="spellStart"/>
      <w:r w:rsidR="0012207B" w:rsidRPr="00CB37A6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12207B" w:rsidRPr="00CB37A6">
        <w:rPr>
          <w:rFonts w:ascii="Times New Roman" w:hAnsi="Times New Roman" w:cs="Times New Roman"/>
          <w:sz w:val="28"/>
          <w:szCs w:val="28"/>
        </w:rPr>
        <w:t>)2009г.</w:t>
      </w:r>
    </w:p>
    <w:p w:rsid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Л.А.Колунова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«Как научить детей играть»</w:t>
      </w:r>
      <w:r w:rsidR="00CB37A6" w:rsidRPr="00CB37A6">
        <w:rPr>
          <w:rFonts w:ascii="Times New Roman" w:hAnsi="Times New Roman" w:cs="Times New Roman"/>
          <w:sz w:val="28"/>
          <w:szCs w:val="28"/>
        </w:rPr>
        <w:t>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Т.Доронова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«Девочки и мальчики 3-4лет в семье и детском саду».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Е.В.Соловьева. «Математика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логикадля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дошкольника». М.Просвещение 2002г.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Н.В.Финогенова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«Математика в движении» Издательство «Учитель»2011г.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(Мозаика-Синтез) 2012г.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Т.И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37A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«Познаю мир» Просвещение 2002г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«Познаю мир»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Предметы вокруг нас.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«Физкультурные занятия с детьми 2—4 лет»   (Просвещение) 1983г.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М.Ф.Литвинова «Подвижные игры и игровые упражнения для детей четвертого года жизни»  (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) 2005г.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 младшая группа Издательский дом  «Цветной мир».</w:t>
      </w:r>
    </w:p>
    <w:sectPr w:rsidR="004E57AB" w:rsidRPr="00CB37A6" w:rsidSect="004E57AB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EB"/>
    <w:multiLevelType w:val="multilevel"/>
    <w:tmpl w:val="8072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3D11"/>
    <w:multiLevelType w:val="multilevel"/>
    <w:tmpl w:val="D4F44634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8B6308"/>
    <w:multiLevelType w:val="multilevel"/>
    <w:tmpl w:val="F85EF8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CC6"/>
    <w:multiLevelType w:val="hybridMultilevel"/>
    <w:tmpl w:val="89F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5B0A"/>
    <w:multiLevelType w:val="hybridMultilevel"/>
    <w:tmpl w:val="C93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7580"/>
    <w:multiLevelType w:val="hybridMultilevel"/>
    <w:tmpl w:val="0C4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B05DF"/>
    <w:multiLevelType w:val="multilevel"/>
    <w:tmpl w:val="F634B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182C798C"/>
    <w:multiLevelType w:val="hybridMultilevel"/>
    <w:tmpl w:val="6B5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F776D"/>
    <w:multiLevelType w:val="hybridMultilevel"/>
    <w:tmpl w:val="CD4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311"/>
    <w:multiLevelType w:val="hybridMultilevel"/>
    <w:tmpl w:val="B506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48ED"/>
    <w:multiLevelType w:val="hybridMultilevel"/>
    <w:tmpl w:val="C23063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A86FE7"/>
    <w:multiLevelType w:val="multilevel"/>
    <w:tmpl w:val="FECC8B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z w:val="24"/>
      </w:rPr>
    </w:lvl>
  </w:abstractNum>
  <w:abstractNum w:abstractNumId="12">
    <w:nsid w:val="1F401ABA"/>
    <w:multiLevelType w:val="multilevel"/>
    <w:tmpl w:val="05969CC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EB411F"/>
    <w:multiLevelType w:val="multilevel"/>
    <w:tmpl w:val="2A2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BA17D74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2D7652FE"/>
    <w:multiLevelType w:val="multilevel"/>
    <w:tmpl w:val="2D36D03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2F1E5AFD"/>
    <w:multiLevelType w:val="multilevel"/>
    <w:tmpl w:val="C5CE26D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1BB1898"/>
    <w:multiLevelType w:val="multilevel"/>
    <w:tmpl w:val="54F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32260E9"/>
    <w:multiLevelType w:val="multilevel"/>
    <w:tmpl w:val="11B6BFC6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75C0CBD"/>
    <w:multiLevelType w:val="multilevel"/>
    <w:tmpl w:val="A5C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8C34B2D"/>
    <w:multiLevelType w:val="multilevel"/>
    <w:tmpl w:val="7562B90C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AC01163"/>
    <w:multiLevelType w:val="multilevel"/>
    <w:tmpl w:val="390AA3AA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3B444E99"/>
    <w:multiLevelType w:val="hybridMultilevel"/>
    <w:tmpl w:val="168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C504E"/>
    <w:multiLevelType w:val="multilevel"/>
    <w:tmpl w:val="F0AEE8D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23B16B6"/>
    <w:multiLevelType w:val="multilevel"/>
    <w:tmpl w:val="F256548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4400BDC"/>
    <w:multiLevelType w:val="hybridMultilevel"/>
    <w:tmpl w:val="58A299F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6">
    <w:nsid w:val="46AD146F"/>
    <w:multiLevelType w:val="hybridMultilevel"/>
    <w:tmpl w:val="37A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93741"/>
    <w:multiLevelType w:val="multilevel"/>
    <w:tmpl w:val="E2D0F84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F0E0484"/>
    <w:multiLevelType w:val="multilevel"/>
    <w:tmpl w:val="EF787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5060479A"/>
    <w:multiLevelType w:val="multilevel"/>
    <w:tmpl w:val="262CA89A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35E7298"/>
    <w:multiLevelType w:val="hybridMultilevel"/>
    <w:tmpl w:val="19D8DBB6"/>
    <w:lvl w:ilvl="0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31">
    <w:nsid w:val="53687E72"/>
    <w:multiLevelType w:val="multilevel"/>
    <w:tmpl w:val="522A8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85D3A8E"/>
    <w:multiLevelType w:val="hybridMultilevel"/>
    <w:tmpl w:val="476418EE"/>
    <w:lvl w:ilvl="0" w:tplc="C6A40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A6BB7"/>
    <w:multiLevelType w:val="multilevel"/>
    <w:tmpl w:val="3858140C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D322248"/>
    <w:multiLevelType w:val="multilevel"/>
    <w:tmpl w:val="9EC6A4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35">
    <w:nsid w:val="618037DF"/>
    <w:multiLevelType w:val="multilevel"/>
    <w:tmpl w:val="39EA57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>
    <w:nsid w:val="62A11503"/>
    <w:multiLevelType w:val="multilevel"/>
    <w:tmpl w:val="AAB0970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4C77CA8"/>
    <w:multiLevelType w:val="multilevel"/>
    <w:tmpl w:val="26B41F38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68C64980"/>
    <w:multiLevelType w:val="multilevel"/>
    <w:tmpl w:val="CF86018E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B336019"/>
    <w:multiLevelType w:val="hybridMultilevel"/>
    <w:tmpl w:val="F40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A2BFC"/>
    <w:multiLevelType w:val="multilevel"/>
    <w:tmpl w:val="3236AE4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 w:hint="default"/>
      </w:rPr>
    </w:lvl>
  </w:abstractNum>
  <w:abstractNum w:abstractNumId="41">
    <w:nsid w:val="72F15722"/>
    <w:multiLevelType w:val="hybridMultilevel"/>
    <w:tmpl w:val="FB4659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2">
    <w:nsid w:val="774A119C"/>
    <w:multiLevelType w:val="multilevel"/>
    <w:tmpl w:val="737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A8812C0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num w:numId="1">
    <w:abstractNumId w:val="11"/>
  </w:num>
  <w:num w:numId="2">
    <w:abstractNumId w:val="43"/>
  </w:num>
  <w:num w:numId="3">
    <w:abstractNumId w:val="38"/>
  </w:num>
  <w:num w:numId="4">
    <w:abstractNumId w:val="1"/>
  </w:num>
  <w:num w:numId="5">
    <w:abstractNumId w:val="24"/>
  </w:num>
  <w:num w:numId="6">
    <w:abstractNumId w:val="18"/>
  </w:num>
  <w:num w:numId="7">
    <w:abstractNumId w:val="36"/>
  </w:num>
  <w:num w:numId="8">
    <w:abstractNumId w:val="23"/>
  </w:num>
  <w:num w:numId="9">
    <w:abstractNumId w:val="12"/>
  </w:num>
  <w:num w:numId="10">
    <w:abstractNumId w:val="16"/>
  </w:num>
  <w:num w:numId="11">
    <w:abstractNumId w:val="33"/>
  </w:num>
  <w:num w:numId="12">
    <w:abstractNumId w:val="20"/>
  </w:num>
  <w:num w:numId="13">
    <w:abstractNumId w:val="29"/>
  </w:num>
  <w:num w:numId="14">
    <w:abstractNumId w:val="27"/>
  </w:num>
  <w:num w:numId="15">
    <w:abstractNumId w:val="15"/>
  </w:num>
  <w:num w:numId="16">
    <w:abstractNumId w:val="37"/>
  </w:num>
  <w:num w:numId="17">
    <w:abstractNumId w:val="35"/>
  </w:num>
  <w:num w:numId="18">
    <w:abstractNumId w:val="2"/>
  </w:num>
  <w:num w:numId="19">
    <w:abstractNumId w:val="42"/>
  </w:num>
  <w:num w:numId="20">
    <w:abstractNumId w:val="34"/>
  </w:num>
  <w:num w:numId="21">
    <w:abstractNumId w:val="40"/>
  </w:num>
  <w:num w:numId="22">
    <w:abstractNumId w:val="17"/>
  </w:num>
  <w:num w:numId="23">
    <w:abstractNumId w:val="13"/>
  </w:num>
  <w:num w:numId="24">
    <w:abstractNumId w:val="19"/>
  </w:num>
  <w:num w:numId="25">
    <w:abstractNumId w:val="31"/>
  </w:num>
  <w:num w:numId="26">
    <w:abstractNumId w:val="0"/>
  </w:num>
  <w:num w:numId="27">
    <w:abstractNumId w:val="3"/>
  </w:num>
  <w:num w:numId="28">
    <w:abstractNumId w:val="7"/>
  </w:num>
  <w:num w:numId="29">
    <w:abstractNumId w:val="22"/>
  </w:num>
  <w:num w:numId="30">
    <w:abstractNumId w:val="39"/>
  </w:num>
  <w:num w:numId="31">
    <w:abstractNumId w:val="8"/>
  </w:num>
  <w:num w:numId="32">
    <w:abstractNumId w:val="4"/>
  </w:num>
  <w:num w:numId="33">
    <w:abstractNumId w:val="9"/>
  </w:num>
  <w:num w:numId="34">
    <w:abstractNumId w:val="5"/>
  </w:num>
  <w:num w:numId="35">
    <w:abstractNumId w:val="26"/>
  </w:num>
  <w:num w:numId="36">
    <w:abstractNumId w:val="6"/>
  </w:num>
  <w:num w:numId="37">
    <w:abstractNumId w:val="28"/>
  </w:num>
  <w:num w:numId="38">
    <w:abstractNumId w:val="21"/>
  </w:num>
  <w:num w:numId="39">
    <w:abstractNumId w:val="32"/>
  </w:num>
  <w:num w:numId="40">
    <w:abstractNumId w:val="10"/>
  </w:num>
  <w:num w:numId="41">
    <w:abstractNumId w:val="25"/>
  </w:num>
  <w:num w:numId="42">
    <w:abstractNumId w:val="41"/>
  </w:num>
  <w:num w:numId="43">
    <w:abstractNumId w:val="3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AB"/>
    <w:rsid w:val="0012207B"/>
    <w:rsid w:val="00133123"/>
    <w:rsid w:val="00147E40"/>
    <w:rsid w:val="001C426F"/>
    <w:rsid w:val="001C7A0A"/>
    <w:rsid w:val="003F70CB"/>
    <w:rsid w:val="004E57AB"/>
    <w:rsid w:val="00984E08"/>
    <w:rsid w:val="00A80C35"/>
    <w:rsid w:val="00AD1F4F"/>
    <w:rsid w:val="00AD53EA"/>
    <w:rsid w:val="00BD5420"/>
    <w:rsid w:val="00CB37A6"/>
    <w:rsid w:val="00CF36D7"/>
    <w:rsid w:val="00D0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1"/>
    <w:qFormat/>
    <w:rsid w:val="00B0036D"/>
    <w:pPr>
      <w:keepNext/>
      <w:keepLines/>
      <w:widowControl/>
      <w:spacing w:before="480" w:line="276" w:lineRule="auto"/>
      <w:outlineLvl w:val="0"/>
    </w:pPr>
    <w:rPr>
      <w:rFonts w:ascii="Cambria" w:eastAsia="Tahoma" w:hAnsi="Cambria" w:cs="font180"/>
      <w:b/>
      <w:bCs/>
      <w:color w:val="365F91"/>
      <w:sz w:val="28"/>
      <w:szCs w:val="28"/>
      <w:lang w:eastAsia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B0036D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4748E9"/>
    <w:rPr>
      <w:rFonts w:ascii="Times New Roman" w:eastAsia="Calibri" w:hAnsi="Times New Roman" w:cs="Times New Roman"/>
      <w:sz w:val="24"/>
    </w:rPr>
  </w:style>
  <w:style w:type="character" w:customStyle="1" w:styleId="5">
    <w:name w:val="Основной текст (5)_"/>
    <w:basedOn w:val="a0"/>
    <w:rsid w:val="00135B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25"/>
    <w:rsid w:val="00135B2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35B2C"/>
    <w:rPr>
      <w:i/>
      <w:iCs/>
      <w:color w:val="000000"/>
      <w:spacing w:val="3"/>
      <w:w w:val="100"/>
      <w:lang w:val="ru-RU"/>
    </w:rPr>
  </w:style>
  <w:style w:type="character" w:customStyle="1" w:styleId="50">
    <w:name w:val="Основной текст (5)"/>
    <w:basedOn w:val="5"/>
    <w:rsid w:val="00135B2C"/>
    <w:rPr>
      <w:color w:val="000000"/>
      <w:w w:val="100"/>
      <w:lang w:val="ru-RU"/>
    </w:rPr>
  </w:style>
  <w:style w:type="character" w:customStyle="1" w:styleId="0pt0">
    <w:name w:val="Основной текст + Полужирный;Интервал 0 pt"/>
    <w:basedOn w:val="a4"/>
    <w:rsid w:val="00135B2C"/>
    <w:rPr>
      <w:b/>
      <w:bCs/>
      <w:color w:val="000000"/>
      <w:spacing w:val="4"/>
      <w:w w:val="100"/>
      <w:lang w:val="ru-RU"/>
    </w:rPr>
  </w:style>
  <w:style w:type="character" w:customStyle="1" w:styleId="11">
    <w:name w:val="Заголовок 1 Знак1"/>
    <w:basedOn w:val="a0"/>
    <w:link w:val="10"/>
    <w:rsid w:val="00135B2C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1"/>
    <w:rsid w:val="00135B2C"/>
    <w:rPr>
      <w:color w:val="000000"/>
      <w:spacing w:val="5"/>
      <w:w w:val="100"/>
      <w:lang w:val="ru-RU"/>
    </w:rPr>
  </w:style>
  <w:style w:type="character" w:customStyle="1" w:styleId="12">
    <w:name w:val="Основной текст Знак1"/>
    <w:basedOn w:val="a0"/>
    <w:uiPriority w:val="99"/>
    <w:rsid w:val="00A26F06"/>
    <w:rPr>
      <w:rFonts w:ascii="Arial" w:hAnsi="Arial" w:cs="Arial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2"/>
    <w:uiPriority w:val="99"/>
    <w:rsid w:val="00A26F06"/>
    <w:rPr>
      <w:i/>
      <w:iCs/>
      <w:spacing w:val="3"/>
    </w:rPr>
  </w:style>
  <w:style w:type="character" w:customStyle="1" w:styleId="a6">
    <w:name w:val="Основной текст + Полужирный"/>
    <w:basedOn w:val="12"/>
    <w:uiPriority w:val="99"/>
    <w:rsid w:val="00A26F06"/>
    <w:rPr>
      <w:b/>
      <w:bCs/>
      <w:spacing w:val="4"/>
    </w:rPr>
  </w:style>
  <w:style w:type="character" w:customStyle="1" w:styleId="a7">
    <w:name w:val="Верх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7">
    <w:name w:val="Основной текст (7)_"/>
    <w:basedOn w:val="a0"/>
    <w:link w:val="70"/>
    <w:rsid w:val="008C3E74"/>
    <w:rPr>
      <w:rFonts w:ascii="Arial" w:eastAsia="Arial" w:hAnsi="Arial" w:cs="Arial"/>
      <w:i/>
      <w:iCs/>
      <w:spacing w:val="3"/>
      <w:sz w:val="19"/>
      <w:szCs w:val="19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8C3E74"/>
    <w:rPr>
      <w:color w:val="000000"/>
      <w:spacing w:val="5"/>
      <w:w w:val="100"/>
      <w:lang w:val="ru-RU"/>
    </w:rPr>
  </w:style>
  <w:style w:type="character" w:customStyle="1" w:styleId="70pt0">
    <w:name w:val="Основной текст (7) + Интервал 0 pt"/>
    <w:basedOn w:val="7"/>
    <w:rsid w:val="008C3E74"/>
    <w:rPr>
      <w:color w:val="000000"/>
      <w:spacing w:val="4"/>
      <w:w w:val="100"/>
      <w:lang w:val="ru-RU"/>
    </w:rPr>
  </w:style>
  <w:style w:type="character" w:customStyle="1" w:styleId="13">
    <w:name w:val="Заголовок 1 Знак"/>
    <w:basedOn w:val="a0"/>
    <w:link w:val="1"/>
    <w:rsid w:val="00B0036D"/>
    <w:rPr>
      <w:rFonts w:ascii="Cambria" w:eastAsia="Tahoma" w:hAnsi="Cambria" w:cs="font180"/>
      <w:b/>
      <w:bCs/>
      <w:color w:val="365F91"/>
      <w:sz w:val="28"/>
      <w:szCs w:val="28"/>
      <w:lang w:eastAsia="ru-RU"/>
    </w:rPr>
  </w:style>
  <w:style w:type="character" w:customStyle="1" w:styleId="FontStyle253">
    <w:name w:val="Font Style253"/>
    <w:rsid w:val="00B0036D"/>
    <w:rPr>
      <w:rFonts w:ascii="Microsoft Sans Serif" w:hAnsi="Microsoft Sans Serif" w:cs="Microsoft Sans Seri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0036D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130">
    <w:name w:val="Основной текст13"/>
    <w:basedOn w:val="a4"/>
    <w:rsid w:val="00B0036D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u w:val="none"/>
      <w:lang w:val="ru-RU"/>
    </w:rPr>
  </w:style>
  <w:style w:type="character" w:customStyle="1" w:styleId="500">
    <w:name w:val="Основной текст (50)_"/>
    <w:basedOn w:val="a0"/>
    <w:link w:val="501"/>
    <w:rsid w:val="00B0036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500pt">
    <w:name w:val="Основной текст (50) + Не полужирный;Интервал 0 pt"/>
    <w:basedOn w:val="500"/>
    <w:rsid w:val="00B0036D"/>
    <w:rPr>
      <w:color w:val="000000"/>
      <w:spacing w:val="5"/>
      <w:w w:val="100"/>
      <w:lang w:val="ru-RU"/>
    </w:rPr>
  </w:style>
  <w:style w:type="character" w:customStyle="1" w:styleId="3270pt">
    <w:name w:val="Заголовок №3 (27) + Интервал 0 pt"/>
    <w:basedOn w:val="a0"/>
    <w:rsid w:val="00B0036D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B0036D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"/>
    <w:basedOn w:val="a0"/>
    <w:rsid w:val="00B0036D"/>
    <w:rPr>
      <w:rFonts w:ascii="Times New Roman" w:hAnsi="Times New Roman" w:cs="Times New Roman"/>
      <w:spacing w:val="0"/>
      <w:sz w:val="18"/>
      <w:szCs w:val="18"/>
    </w:rPr>
  </w:style>
  <w:style w:type="character" w:customStyle="1" w:styleId="65">
    <w:name w:val="Основной текст (65)_"/>
    <w:basedOn w:val="a0"/>
    <w:link w:val="650"/>
    <w:rsid w:val="008969F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650pt">
    <w:name w:val="Основной текст (65) + Полужирный;Интервал 0 pt"/>
    <w:basedOn w:val="65"/>
    <w:rsid w:val="008969FC"/>
    <w:rPr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u w:val="none"/>
      <w:lang w:val="ru-RU"/>
    </w:rPr>
  </w:style>
  <w:style w:type="character" w:customStyle="1" w:styleId="131">
    <w:name w:val="Заголовок №13_"/>
    <w:basedOn w:val="a0"/>
    <w:rsid w:val="008969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2"/>
      <w:sz w:val="26"/>
      <w:szCs w:val="26"/>
      <w:u w:val="none"/>
    </w:rPr>
  </w:style>
  <w:style w:type="character" w:customStyle="1" w:styleId="132">
    <w:name w:val="Заголовок №13"/>
    <w:basedOn w:val="131"/>
    <w:rsid w:val="008969FC"/>
    <w:rPr>
      <w:color w:val="000000"/>
      <w:w w:val="100"/>
      <w:lang w:val="ru-RU"/>
    </w:rPr>
  </w:style>
  <w:style w:type="character" w:customStyle="1" w:styleId="c0">
    <w:name w:val="c0"/>
    <w:basedOn w:val="a0"/>
    <w:rsid w:val="008969FC"/>
  </w:style>
  <w:style w:type="character" w:customStyle="1" w:styleId="ListLabel1">
    <w:name w:val="ListLabel 1"/>
    <w:rsid w:val="004E57AB"/>
    <w:rPr>
      <w:rFonts w:cs="Liberation Serif"/>
      <w:b w:val="0"/>
      <w:sz w:val="24"/>
    </w:rPr>
  </w:style>
  <w:style w:type="character" w:customStyle="1" w:styleId="ListLabel2">
    <w:name w:val="ListLabel 2"/>
    <w:rsid w:val="004E57AB"/>
    <w:rPr>
      <w:rFonts w:cs="Mangal"/>
      <w:sz w:val="24"/>
    </w:rPr>
  </w:style>
  <w:style w:type="character" w:customStyle="1" w:styleId="ListLabel3">
    <w:name w:val="ListLabel 3"/>
    <w:rsid w:val="004E57AB"/>
    <w:rPr>
      <w:rFonts w:eastAsia="Times New Roman" w:cs="Times New Roman"/>
    </w:rPr>
  </w:style>
  <w:style w:type="character" w:customStyle="1" w:styleId="ListLabel4">
    <w:name w:val="ListLabel 4"/>
    <w:rsid w:val="004E57AB"/>
    <w:rPr>
      <w:rFonts w:cs="Times New Roman"/>
    </w:rPr>
  </w:style>
  <w:style w:type="character" w:customStyle="1" w:styleId="ListLabel5">
    <w:name w:val="ListLabel 5"/>
    <w:rsid w:val="004E57A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6">
    <w:name w:val="ListLabel 6"/>
    <w:rsid w:val="004E57AB"/>
    <w:rPr>
      <w:rFonts w:cs="OpenSymbol"/>
      <w:b/>
      <w:bCs/>
    </w:rPr>
  </w:style>
  <w:style w:type="character" w:customStyle="1" w:styleId="ListLabel7">
    <w:name w:val="ListLabel 7"/>
    <w:rsid w:val="004E57AB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</w:rPr>
  </w:style>
  <w:style w:type="character" w:customStyle="1" w:styleId="ListLabel8">
    <w:name w:val="ListLabel 8"/>
    <w:rsid w:val="004E57AB"/>
    <w:rPr>
      <w:rFonts w:cs="Courier New"/>
    </w:rPr>
  </w:style>
  <w:style w:type="character" w:customStyle="1" w:styleId="ListLabel9">
    <w:name w:val="ListLabel 9"/>
    <w:rsid w:val="004E57A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10">
    <w:name w:val="ListLabel 10"/>
    <w:rsid w:val="004E57AB"/>
    <w:rPr>
      <w:rFonts w:eastAsia="Times New Roman"/>
    </w:rPr>
  </w:style>
  <w:style w:type="character" w:customStyle="1" w:styleId="ListLabel11">
    <w:name w:val="ListLabel 11"/>
    <w:rsid w:val="004E57AB"/>
    <w:rPr>
      <w:sz w:val="24"/>
    </w:rPr>
  </w:style>
  <w:style w:type="character" w:customStyle="1" w:styleId="a9">
    <w:name w:val="Символ нумерации"/>
    <w:rsid w:val="004E57AB"/>
  </w:style>
  <w:style w:type="character" w:customStyle="1" w:styleId="aa">
    <w:name w:val="Маркеры списка"/>
    <w:rsid w:val="004E57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4E57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4748E9"/>
    <w:pPr>
      <w:widowControl/>
      <w:spacing w:after="120" w:line="276" w:lineRule="auto"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ad">
    <w:name w:val="List"/>
    <w:basedOn w:val="ac"/>
    <w:rsid w:val="004E57AB"/>
    <w:rPr>
      <w:rFonts w:cs="Mangal"/>
    </w:rPr>
  </w:style>
  <w:style w:type="paragraph" w:styleId="ae">
    <w:name w:val="Title"/>
    <w:basedOn w:val="a"/>
    <w:rsid w:val="004E57A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4E57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422647"/>
    <w:pPr>
      <w:ind w:left="720"/>
      <w:contextualSpacing/>
    </w:pPr>
    <w:rPr>
      <w:rFonts w:cs="Mangal"/>
      <w:szCs w:val="21"/>
    </w:rPr>
  </w:style>
  <w:style w:type="paragraph" w:styleId="af1">
    <w:name w:val="No Spacing"/>
    <w:uiPriority w:val="1"/>
    <w:qFormat/>
    <w:rsid w:val="00330F3B"/>
    <w:pPr>
      <w:suppressAutoHyphens/>
      <w:spacing w:line="240" w:lineRule="auto"/>
    </w:pPr>
  </w:style>
  <w:style w:type="paragraph" w:customStyle="1" w:styleId="25">
    <w:name w:val="Основной текст25"/>
    <w:basedOn w:val="a"/>
    <w:link w:val="a4"/>
    <w:rsid w:val="00135B2C"/>
    <w:pPr>
      <w:shd w:val="clear" w:color="auto" w:fill="FFFFFF"/>
      <w:spacing w:before="60" w:line="250" w:lineRule="exact"/>
      <w:ind w:hanging="320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  <w:style w:type="paragraph" w:customStyle="1" w:styleId="10">
    <w:name w:val="Основной текст (10)"/>
    <w:basedOn w:val="a"/>
    <w:link w:val="11"/>
    <w:rsid w:val="00135B2C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2">
    <w:name w:val="head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70">
    <w:name w:val="Основной текст (7)"/>
    <w:basedOn w:val="a"/>
    <w:link w:val="7"/>
    <w:rsid w:val="008C3E74"/>
    <w:pPr>
      <w:shd w:val="clear" w:color="auto" w:fill="FFFFFF"/>
      <w:jc w:val="both"/>
    </w:pPr>
    <w:rPr>
      <w:rFonts w:ascii="Arial" w:eastAsia="Arial" w:hAnsi="Arial" w:cs="Arial"/>
      <w:i/>
      <w:iCs/>
      <w:spacing w:val="3"/>
      <w:sz w:val="19"/>
      <w:szCs w:val="19"/>
      <w:lang w:eastAsia="en-US" w:bidi="ar-SA"/>
    </w:rPr>
  </w:style>
  <w:style w:type="paragraph" w:customStyle="1" w:styleId="501">
    <w:name w:val="Основной текст (50)"/>
    <w:basedOn w:val="a"/>
    <w:link w:val="500"/>
    <w:rsid w:val="00B0036D"/>
    <w:pPr>
      <w:shd w:val="clear" w:color="auto" w:fill="FFFFFF"/>
      <w:spacing w:before="60" w:after="180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4">
    <w:name w:val="Normal (Web)"/>
    <w:basedOn w:val="a"/>
    <w:uiPriority w:val="99"/>
    <w:rsid w:val="00B0036D"/>
    <w:pPr>
      <w:spacing w:after="280"/>
    </w:pPr>
    <w:rPr>
      <w:rFonts w:ascii="Times New Roman" w:hAnsi="Times New Roman" w:cs="Times New Roman"/>
      <w:lang w:eastAsia="ru-RU" w:bidi="ar-SA"/>
    </w:rPr>
  </w:style>
  <w:style w:type="paragraph" w:customStyle="1" w:styleId="650">
    <w:name w:val="Основной текст (65)"/>
    <w:basedOn w:val="a"/>
    <w:link w:val="65"/>
    <w:rsid w:val="008969FC"/>
    <w:pPr>
      <w:shd w:val="clear" w:color="auto" w:fill="FFFFFF"/>
      <w:spacing w:line="250" w:lineRule="exact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133123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3123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618E-F877-4832-AF47-25DC3C5B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10409</Words>
  <Characters>59336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Пользователь Windows</cp:lastModifiedBy>
  <cp:revision>8</cp:revision>
  <dcterms:created xsi:type="dcterms:W3CDTF">2015-10-09T15:03:00Z</dcterms:created>
  <dcterms:modified xsi:type="dcterms:W3CDTF">2019-12-20T07:56:00Z</dcterms:modified>
  <dc:language>ru-RU</dc:language>
</cp:coreProperties>
</file>